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4CDE1">
      <w:pPr>
        <w:pStyle w:val="2"/>
        <w:bidi w:val="0"/>
        <w:rPr>
          <w:rFonts w:hint="eastAsia"/>
        </w:rPr>
      </w:pPr>
      <w:r>
        <w:rPr>
          <w:rFonts w:hint="eastAsia"/>
        </w:rPr>
        <w:t>考验刚刚</w:t>
      </w:r>
      <w:bookmarkStart w:id="0" w:name="_GoBack"/>
      <w:bookmarkEnd w:id="0"/>
      <w:r>
        <w:rPr>
          <w:rFonts w:hint="eastAsia"/>
        </w:rPr>
        <w:t>开始</w:t>
      </w:r>
    </w:p>
    <w:p w14:paraId="5F43B51D">
      <w:pPr>
        <w:rPr>
          <w:rFonts w:hint="eastAsia"/>
        </w:rPr>
      </w:pPr>
      <w:r>
        <w:rPr>
          <w:rFonts w:hint="eastAsia"/>
        </w:rPr>
        <w:t>磨难当下，环球同此凉热。</w:t>
      </w:r>
    </w:p>
    <w:p w14:paraId="0A3420F0">
      <w:pPr>
        <w:rPr>
          <w:rFonts w:hint="eastAsia"/>
        </w:rPr>
      </w:pPr>
      <w:r>
        <w:rPr>
          <w:rFonts w:hint="eastAsia"/>
        </w:rPr>
        <w:t>截至北京时间4月15日，全球确诊病例已超过200万例，新冠病毒更夺走了12.5万人的生命。医卫专家依然在不断发出警告，新冠病毒不会犹如17年前的非典一样快速消失，我们可能在未来的一到两年时间都要与它共同生活。</w:t>
      </w:r>
    </w:p>
    <w:p w14:paraId="371E3BED">
      <w:pPr>
        <w:rPr>
          <w:rFonts w:hint="eastAsia"/>
        </w:rPr>
      </w:pPr>
      <w:r>
        <w:rPr>
          <w:rFonts w:hint="eastAsia"/>
        </w:rPr>
        <w:t>人类历史上，遭遇过不止一次疫病的大流行。尽管新冠病毒总有终结的一天，但做好持久战的准备，必须成为我们当下需要面对的问题。尤其是面对疫情推倒的经济增长乏力甚至停滞的“多米诺骨牌”，可能带来的另一场巨大考验。</w:t>
      </w:r>
    </w:p>
    <w:p w14:paraId="24DFC37F">
      <w:pPr>
        <w:rPr>
          <w:rFonts w:hint="eastAsia"/>
        </w:rPr>
      </w:pPr>
      <w:r>
        <w:rPr>
          <w:rFonts w:hint="eastAsia"/>
        </w:rPr>
        <w:t>海关总署公布，3月出口额同比数据突破外媒早先预期，只下降了3.5%，依然达到了1.29万亿元。然而，如果考虑到中国主要贸易伙伴受疫情影响主要自3月开始，那么，4月或二季度进出口的数据，才是让人更应该担忧的。当下，一些身处外贸行业中的劳动者已经面临着真实的就业压力。这一期《中国工人》杂志里，接受我们采访的蒋开玲每天都在担心失去自己的岗位，因为他所在的外贸鞋厂的订单正在不断被取消，今天还在一起上班的同事，或许明天就要离开。</w:t>
      </w:r>
    </w:p>
    <w:p w14:paraId="53CF5AC2">
      <w:pPr>
        <w:rPr>
          <w:rFonts w:hint="eastAsia"/>
        </w:rPr>
      </w:pPr>
      <w:r>
        <w:rPr>
          <w:rFonts w:hint="eastAsia"/>
        </w:rPr>
        <w:t>国内消费市场的回暖依然需要时间，甚至还很漫长。疫情之下，除了游戏、网络教育等极少数行业获得爆发式增长，更多的行业都在阵痛中挣扎。只要病毒阴影不散，人际流动无法恢复常态，饭店、影院、商场等场所即便大门打开，也难现熙攘热闹的往昔，徘徊在生死边缘的这些中小企业，便很难维护劳动者一份安稳的收入。</w:t>
      </w:r>
    </w:p>
    <w:p w14:paraId="636FE545">
      <w:pPr>
        <w:rPr>
          <w:rFonts w:hint="eastAsia"/>
        </w:rPr>
      </w:pPr>
      <w:r>
        <w:rPr>
          <w:rFonts w:hint="eastAsia"/>
        </w:rPr>
        <w:t>如此不确定性高发的年代，需要为每一个人留住长久的稳定。尤其对于中低收入劳动者而言，越是在困难时，越需要一份切实的帮助。让我们看到的是，在整个国家保障网络全面启动运转的同时，中国工会正在努力为劳动者送去温暖和关怀。</w:t>
      </w:r>
    </w:p>
    <w:p w14:paraId="39750421">
      <w:pPr>
        <w:rPr>
          <w:rFonts w:hint="eastAsia"/>
        </w:rPr>
      </w:pPr>
      <w:r>
        <w:rPr>
          <w:rFonts w:hint="eastAsia"/>
        </w:rPr>
        <w:t>希望您能注意到这一期《中国工人》杂志里的那些简短的资讯。或许它们仅有寥寥数行，但一字一句都是中国工会认真履行维护职工合法权益、竭诚服务职工群众这一基本职责最具体的阐释。比如，全国总工会开通就业服务平台，短时间内已经有1.5万家用工企业提供5万余条用工需求；湖北工会为返岗农民工发放交通补贴、食品和防护用品；江苏省总工会宣布小微企业工会经费全额返还……</w:t>
      </w:r>
    </w:p>
    <w:p w14:paraId="1CA5892A">
      <w:pPr>
        <w:rPr>
          <w:rFonts w:hint="eastAsia"/>
        </w:rPr>
      </w:pPr>
      <w:r>
        <w:rPr>
          <w:rFonts w:hint="eastAsia"/>
        </w:rPr>
        <w:t>又一个“五一”就要到了，这是属于劳动者的节日，我们要像以往一样去纪念和庆祝它。不同的是，今年的“五一”节还是中华全国总工会成立95周年的纪念日。1925年5月1日，中华全国总工会在广州成立。当年的《中华全国总工会总章》中明确提出：本会以团结全国工人，图谋工人福利为宗旨。经过95年的不懈奋斗，中国发生着天翻地覆的变化，而这份初心始终未曾改变。今天，履行维护职工合法权益、竭诚服务职工群众的工会基本职责，其内涵更加丰富，也更适应职工群众对美好生活的向往需求。</w:t>
      </w:r>
    </w:p>
    <w:p w14:paraId="0125507C">
      <w:pPr>
        <w:rPr>
          <w:rFonts w:hint="eastAsia"/>
        </w:rPr>
      </w:pPr>
      <w:r>
        <w:rPr>
          <w:rFonts w:hint="eastAsia"/>
        </w:rPr>
        <w:t>这一期的《中国工人》杂志，我们用近40页的篇幅推出纪念专题《创生1921-1925—从中国劳动组合书记部到中华全国总工会》。我们当然知道，和95年漫长的历史相比，这组专题无法详细涵盖那段血雨腥风的革命岁月的所有细节，但这些“故纸堆”里默默流淌着的沸腾热血，依旧激励着今天的我们。</w:t>
      </w:r>
    </w:p>
    <w:p w14:paraId="202E76AC">
      <w:pPr>
        <w:rPr>
          <w:rFonts w:hint="eastAsia"/>
        </w:rPr>
      </w:pPr>
      <w:r>
        <w:rPr>
          <w:rFonts w:hint="eastAsia"/>
        </w:rPr>
        <w:t>重读历史，再温初心。</w:t>
      </w:r>
    </w:p>
    <w:p w14:paraId="53B3C5C2">
      <w:pPr>
        <w:rPr>
          <w:rFonts w:hint="eastAsia"/>
        </w:rPr>
      </w:pPr>
      <w:r>
        <w:rPr>
          <w:rFonts w:hint="eastAsia"/>
        </w:rPr>
        <w:t>每一时，每一刻，我们始终血脉相连，澎湃依旧。</w:t>
      </w:r>
    </w:p>
    <w:p w14:paraId="61A131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70647"/>
    <w:rsid w:val="47D7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2026-06-18T15:47:00Z</dcterms:created>
  <dc:creator>jiaojiao</dc:creator>
  <cp:lastModifiedBy>jiaojiao</cp:lastModifiedBy>
  <dcterms:modified xsi:type="dcterms:W3CDTF">2026-06-18T15:48:08Z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085BA942D43B4A6EA7A2336A1A36888D_41</vt:lpwstr>
  </property>
</Properties>
</file>